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cs="Calibri"/>
          <w:b w:val="false"/>
          <w:bCs w:val="false"/>
        </w:rPr>
      </w:pPr>
      <w:r>
        <w:rPr>
          <w:rFonts w:cs="Calibri" w:cstheme="minorHAnsi"/>
          <w:b w:val="false"/>
          <w:bCs w:val="false"/>
          <w:sz w:val="22"/>
          <w:szCs w:val="22"/>
        </w:rPr>
        <w:t>Załącznik nr 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SZCZEGÓŁOWY OPIS PRZEDMIOTU ZAMÓWIENIA</w:t>
      </w:r>
    </w:p>
    <w:p>
      <w:pPr>
        <w:pStyle w:val="Normal"/>
        <w:spacing w:lineRule="auto" w:line="240" w:before="0" w:after="0"/>
        <w:rPr>
          <w:rFonts w:cs="Calibri"/>
          <w:b/>
          <w:bCs/>
        </w:rPr>
      </w:pPr>
      <w:r>
        <w:rPr>
          <w:rFonts w:cs="Calibri"/>
          <w:b/>
          <w:bCs/>
        </w:rPr>
      </w:r>
    </w:p>
    <w:p>
      <w:pPr>
        <w:pStyle w:val="BodyText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W ramach zadania należy wybudować rurociąg wraz z punktami elastyczności wg załączonego planu sytuacyjnego </w:t>
      </w:r>
      <w:r>
        <w:rPr>
          <w:rFonts w:cs="Calibri"/>
          <w:sz w:val="24"/>
          <w:szCs w:val="24"/>
        </w:rPr>
        <w:t>(Załącznik a i b).</w:t>
      </w:r>
    </w:p>
    <w:p>
      <w:pPr>
        <w:pStyle w:val="BodyText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Szczegółowy zakres zadania:</w:t>
      </w:r>
    </w:p>
    <w:p>
      <w:pPr>
        <w:pStyle w:val="BodyText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ułożenie współbieżnie do linii kablowej oświetleni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ulicznego jednej rury (1xHDPE40/3,7 z pilotem) na odcinku od słupa oświetleniowego S1-S76 o długości około 1700mb,</w:t>
      </w:r>
    </w:p>
    <w:p>
      <w:pPr>
        <w:pStyle w:val="BodyText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zabudowa studni kablowych PCV lub betonowych o wymiarach zbliżonych do SK-1 w ilości 14 kpl (zgodnie z załączonym planem sytuacyjnym 04_E-01 i 04_E-02),</w:t>
      </w:r>
    </w:p>
    <w:p>
      <w:pPr>
        <w:pStyle w:val="BodyText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zaciągnięcie mikrorurki fi 10mm do ww rury HDPE wraz z połączeniem złączkami ciśnieniowymi                       w studniach kablowych w celu późniejszej instalacji kabla microOTK na odcinku od słupa oświetleniowego S1-S76 o długości około 1700mb,</w:t>
      </w:r>
    </w:p>
    <w:p>
      <w:pPr>
        <w:pStyle w:val="BodyText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wykonanie połączenia rurociągu kablowego współbieżnego do linii kablowej oświetlenia ulicznego                  z siecią MSS UMDG jedną rurą (1xHDPE110/6,3) o długości ok 30 mb wraz z nabudową studni kablowej SKO-2G – 1 kpl (odcinek SK przy słupie S76 do sieci MSS w ulicy Zakładowej),</w:t>
      </w:r>
    </w:p>
    <w:p>
      <w:pPr>
        <w:pStyle w:val="BodyText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studnię SKO-2g nabudowaną na studni MSS, zamontować pokrywę antywłamaniową typu PIOCH/ALDAZ lub inną o porównywalnych parametrach,</w:t>
      </w:r>
    </w:p>
    <w:p>
      <w:pPr>
        <w:pStyle w:val="BodyText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- roboty wykonać zgodnie z obowiązującymi przepisami,</w:t>
      </w:r>
    </w:p>
    <w:p>
      <w:pPr>
        <w:pStyle w:val="BodyText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roboty wykonać w koordynacji z firmą EL-PROTOM Sosnowiec, realizującej linie kablowe oświetlenia ulicznego w ramach zadania: „Budowa oświetlenia ulicznego przy zbiorniku wodnym POGORIA III wzdłuż wschodniej strony jeziora od ulicy Średniej do ulicy Zakładowej”,</w:t>
      </w:r>
    </w:p>
    <w:p>
      <w:pPr>
        <w:pStyle w:val="BodyText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- roboty w zakresie nawiązania do MSS wykonać pod nadzorem Wydziału Informatyki Urzędu Miejskiego w Dąbrowie Górniczej,</w:t>
      </w:r>
    </w:p>
    <w:p>
      <w:pPr>
        <w:pStyle w:val="BodyText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materiały zastosowane do budowy sieci telekomunikacyjnej winny posiadać odpowiednie i aktualne certyfikaty, deklaracje zgodności lub inne dokumenty dopuszczające do stosowania w budownictwie.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/>
      </w:r>
    </w:p>
    <w:sectPr>
      <w:type w:val="nextPage"/>
      <w:pgSz w:w="11906" w:h="16838"/>
      <w:pgMar w:left="876" w:right="830" w:gutter="0" w:header="0" w:top="884" w:footer="0" w:bottom="5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66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oupname" w:customStyle="1">
    <w:name w:val="group__name"/>
    <w:basedOn w:val="DefaultParagraphFont"/>
    <w:qFormat/>
    <w:rsid w:val="00a25614"/>
    <w:rPr/>
  </w:style>
  <w:style w:type="character" w:styleId="Specificationname" w:customStyle="1">
    <w:name w:val="specification__name"/>
    <w:basedOn w:val="DefaultParagraphFont"/>
    <w:qFormat/>
    <w:rsid w:val="00a25614"/>
    <w:rPr/>
  </w:style>
  <w:style w:type="character" w:styleId="Specificationitem" w:customStyle="1">
    <w:name w:val="specification__item"/>
    <w:basedOn w:val="DefaultParagraphFont"/>
    <w:qFormat/>
    <w:rsid w:val="00a25614"/>
    <w:rPr/>
  </w:style>
  <w:style w:type="character" w:styleId="Specificationseparator" w:customStyle="1">
    <w:name w:val="specification__separator"/>
    <w:basedOn w:val="DefaultParagraphFont"/>
    <w:qFormat/>
    <w:rsid w:val="00a25614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2a9d"/>
    <w:pPr>
      <w:spacing w:before="0" w:after="160"/>
      <w:ind w:hanging="0" w:left="72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f7d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7f7d1e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ListTable3Accent3">
    <w:name w:val="List Table 3 Accent 3"/>
    <w:basedOn w:val="Standardowy"/>
    <w:uiPriority w:val="48"/>
    <w:rsid w:val="007f7d1e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LibreOffice/7.6.4.1$Windows_X86_64 LibreOffice_project/e19e193f88cd6c0525a17fb7a176ed8e6a3e2aa1</Application>
  <AppVersion>15.0000</AppVersion>
  <Pages>1</Pages>
  <Words>249</Words>
  <Characters>1546</Characters>
  <CharactersWithSpaces>1822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2022-07-26T06:14:00Z</dcterms:created>
  <dc:creator/>
  <dc:description/>
  <dc:language>pl-PL</dc:language>
  <cp:lastModifiedBy/>
  <cp:lastPrinted>2023-11-08T13:28:48Z</cp:lastPrinted>
  <dcterms:modified xsi:type="dcterms:W3CDTF">2024-03-28T09:07:33Z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